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DF1C" w14:textId="77777777" w:rsidR="0005678B" w:rsidRPr="00FC3BBA" w:rsidRDefault="0005678B" w:rsidP="0005678B">
      <w:pPr>
        <w:pStyle w:val="p2"/>
        <w:ind w:firstLine="709"/>
        <w:jc w:val="both"/>
        <w:rPr>
          <w:b/>
          <w:bCs/>
        </w:rPr>
      </w:pPr>
      <w:r>
        <w:rPr>
          <w:b/>
          <w:bCs/>
        </w:rPr>
        <w:t xml:space="preserve">Пример </w:t>
      </w:r>
      <w:r w:rsidRPr="00FC3BBA">
        <w:rPr>
          <w:b/>
          <w:bCs/>
        </w:rPr>
        <w:t>ходатайства об исключении из перечня доказательств объяснения, полученного до возбуждения уголовного дела</w:t>
      </w:r>
    </w:p>
    <w:p w14:paraId="2BCB0E6A" w14:textId="77777777" w:rsidR="0005678B" w:rsidRDefault="0005678B" w:rsidP="0005678B">
      <w:pPr>
        <w:pStyle w:val="p2"/>
        <w:ind w:firstLine="709"/>
      </w:pPr>
    </w:p>
    <w:p w14:paraId="27F4B8CC" w14:textId="77777777" w:rsidR="0005678B" w:rsidRDefault="0005678B" w:rsidP="0005678B">
      <w:pPr>
        <w:ind w:left="4678"/>
        <w:rPr>
          <w:rFonts w:cs="Times New Roman"/>
          <w:b/>
          <w:szCs w:val="28"/>
        </w:rPr>
      </w:pPr>
      <w:r>
        <w:rPr>
          <w:rFonts w:cs="Times New Roman"/>
          <w:b/>
          <w:szCs w:val="28"/>
        </w:rPr>
        <w:t xml:space="preserve">Следователю Черемушкинского межрайонного следственного отдела ГСУ Следственного комитета РФ по г. Москве </w:t>
      </w:r>
    </w:p>
    <w:p w14:paraId="72623E1A" w14:textId="77777777" w:rsidR="0005678B" w:rsidRDefault="0005678B" w:rsidP="0005678B">
      <w:pPr>
        <w:ind w:left="4678"/>
        <w:rPr>
          <w:rFonts w:cs="Times New Roman"/>
          <w:b/>
          <w:szCs w:val="28"/>
        </w:rPr>
      </w:pPr>
      <w:r>
        <w:rPr>
          <w:rFonts w:cs="Times New Roman"/>
          <w:b/>
          <w:szCs w:val="28"/>
        </w:rPr>
        <w:t>И.А. ШЕПИЛОВУ</w:t>
      </w:r>
    </w:p>
    <w:p w14:paraId="3DF55D09" w14:textId="77777777" w:rsidR="0005678B" w:rsidRDefault="0005678B" w:rsidP="0005678B">
      <w:pPr>
        <w:rPr>
          <w:rFonts w:cs="Times New Roman"/>
          <w:bCs/>
          <w:szCs w:val="28"/>
        </w:rPr>
      </w:pPr>
    </w:p>
    <w:p w14:paraId="08FF0A33" w14:textId="77777777" w:rsidR="0005678B" w:rsidRDefault="0005678B" w:rsidP="0005678B">
      <w:pPr>
        <w:ind w:left="4678"/>
        <w:rPr>
          <w:rFonts w:cs="Times New Roman"/>
          <w:bCs/>
          <w:szCs w:val="28"/>
        </w:rPr>
      </w:pPr>
      <w:r>
        <w:rPr>
          <w:rFonts w:cs="Times New Roman"/>
          <w:bCs/>
          <w:szCs w:val="28"/>
        </w:rPr>
        <w:t xml:space="preserve">от обвиняемого </w:t>
      </w:r>
      <w:proofErr w:type="spellStart"/>
      <w:r>
        <w:rPr>
          <w:rFonts w:cs="Times New Roman"/>
          <w:bCs/>
          <w:szCs w:val="28"/>
        </w:rPr>
        <w:t>Шапранова</w:t>
      </w:r>
      <w:proofErr w:type="spellEnd"/>
      <w:r>
        <w:rPr>
          <w:rFonts w:cs="Times New Roman"/>
          <w:bCs/>
          <w:szCs w:val="28"/>
        </w:rPr>
        <w:t xml:space="preserve"> С.И., </w:t>
      </w:r>
    </w:p>
    <w:p w14:paraId="3B36F788" w14:textId="77777777" w:rsidR="0005678B" w:rsidRDefault="0005678B" w:rsidP="0005678B">
      <w:pPr>
        <w:ind w:left="4678"/>
        <w:rPr>
          <w:rFonts w:cs="Times New Roman"/>
          <w:bCs/>
          <w:szCs w:val="28"/>
        </w:rPr>
      </w:pPr>
      <w:r>
        <w:rPr>
          <w:rFonts w:cs="Times New Roman"/>
          <w:bCs/>
          <w:szCs w:val="28"/>
        </w:rPr>
        <w:t>проживающего по адресу: Москва, ул. Бутырский вал, д. 5, кв. 15</w:t>
      </w:r>
    </w:p>
    <w:p w14:paraId="46C2EE4E" w14:textId="77777777" w:rsidR="0005678B" w:rsidRDefault="0005678B" w:rsidP="0005678B">
      <w:pPr>
        <w:ind w:left="4678"/>
        <w:rPr>
          <w:rFonts w:cs="Times New Roman"/>
          <w:bCs/>
          <w:szCs w:val="28"/>
        </w:rPr>
      </w:pPr>
      <w:r>
        <w:rPr>
          <w:rFonts w:cs="Times New Roman"/>
          <w:bCs/>
          <w:szCs w:val="28"/>
        </w:rPr>
        <w:t>тел. 89856792354</w:t>
      </w:r>
    </w:p>
    <w:p w14:paraId="3F3CEE44" w14:textId="77777777" w:rsidR="0005678B" w:rsidRPr="00CF69FD" w:rsidRDefault="0005678B" w:rsidP="0005678B">
      <w:pPr>
        <w:ind w:left="4678"/>
        <w:rPr>
          <w:rFonts w:cs="Times New Roman"/>
          <w:bCs/>
          <w:szCs w:val="28"/>
        </w:rPr>
      </w:pPr>
    </w:p>
    <w:p w14:paraId="1F8D8EEE" w14:textId="77777777" w:rsidR="0005678B" w:rsidRPr="00BE5420" w:rsidRDefault="0005678B" w:rsidP="0005678B">
      <w:pPr>
        <w:ind w:left="142"/>
        <w:rPr>
          <w:rFonts w:cs="Times New Roman"/>
          <w:bCs/>
          <w:szCs w:val="28"/>
        </w:rPr>
      </w:pPr>
      <w:r>
        <w:rPr>
          <w:rFonts w:cs="Times New Roman"/>
          <w:bCs/>
          <w:szCs w:val="28"/>
        </w:rPr>
        <w:t>18 августа</w:t>
      </w:r>
      <w:r w:rsidRPr="00BE5420">
        <w:rPr>
          <w:rFonts w:cs="Times New Roman"/>
          <w:bCs/>
          <w:szCs w:val="28"/>
        </w:rPr>
        <w:t xml:space="preserve"> 202</w:t>
      </w:r>
      <w:r>
        <w:rPr>
          <w:rFonts w:cs="Times New Roman"/>
          <w:bCs/>
          <w:szCs w:val="28"/>
        </w:rPr>
        <w:t>5</w:t>
      </w:r>
      <w:r w:rsidRPr="00BE5420">
        <w:rPr>
          <w:rFonts w:cs="Times New Roman"/>
          <w:bCs/>
          <w:szCs w:val="28"/>
        </w:rPr>
        <w:t xml:space="preserve"> года</w:t>
      </w:r>
    </w:p>
    <w:p w14:paraId="14B10D57" w14:textId="77777777" w:rsidR="0005678B" w:rsidRDefault="0005678B" w:rsidP="0005678B">
      <w:pPr>
        <w:ind w:left="142"/>
        <w:rPr>
          <w:rFonts w:cs="Times New Roman"/>
          <w:b/>
          <w:szCs w:val="28"/>
        </w:rPr>
      </w:pPr>
    </w:p>
    <w:p w14:paraId="67598404" w14:textId="77777777" w:rsidR="0005678B" w:rsidRDefault="0005678B" w:rsidP="0005678B">
      <w:pPr>
        <w:jc w:val="center"/>
        <w:rPr>
          <w:rFonts w:cs="Times New Roman"/>
          <w:b/>
          <w:bCs/>
          <w:szCs w:val="28"/>
        </w:rPr>
      </w:pPr>
      <w:r>
        <w:rPr>
          <w:rFonts w:cs="Times New Roman"/>
          <w:b/>
          <w:bCs/>
          <w:szCs w:val="28"/>
        </w:rPr>
        <w:t>Ходатайство</w:t>
      </w:r>
    </w:p>
    <w:p w14:paraId="702A7D3E" w14:textId="77777777" w:rsidR="0005678B" w:rsidRDefault="0005678B" w:rsidP="0005678B">
      <w:pPr>
        <w:jc w:val="center"/>
        <w:rPr>
          <w:rFonts w:cs="Times New Roman"/>
          <w:b/>
          <w:bCs/>
          <w:szCs w:val="28"/>
        </w:rPr>
      </w:pPr>
      <w:r>
        <w:rPr>
          <w:rFonts w:cs="Times New Roman"/>
          <w:b/>
          <w:bCs/>
          <w:szCs w:val="28"/>
        </w:rPr>
        <w:t>об исключении недопустимого доказательства</w:t>
      </w:r>
    </w:p>
    <w:p w14:paraId="2913B407" w14:textId="77777777" w:rsidR="0005678B" w:rsidRDefault="0005678B" w:rsidP="0005678B">
      <w:pPr>
        <w:jc w:val="center"/>
        <w:rPr>
          <w:rFonts w:cs="Times New Roman"/>
          <w:b/>
          <w:bCs/>
          <w:szCs w:val="28"/>
        </w:rPr>
      </w:pPr>
    </w:p>
    <w:p w14:paraId="73EE37CC" w14:textId="77777777" w:rsidR="0005678B" w:rsidRDefault="0005678B" w:rsidP="0005678B">
      <w:pPr>
        <w:jc w:val="center"/>
        <w:rPr>
          <w:rFonts w:cs="Times New Roman"/>
          <w:b/>
          <w:bCs/>
          <w:szCs w:val="28"/>
        </w:rPr>
      </w:pPr>
    </w:p>
    <w:p w14:paraId="14DF8359" w14:textId="77777777" w:rsidR="0005678B" w:rsidRDefault="0005678B" w:rsidP="0005678B">
      <w:pPr>
        <w:ind w:firstLine="709"/>
        <w:jc w:val="both"/>
        <w:rPr>
          <w:rFonts w:cs="Times New Roman"/>
          <w:szCs w:val="28"/>
        </w:rPr>
      </w:pPr>
      <w:r>
        <w:rPr>
          <w:rFonts w:cs="Times New Roman"/>
          <w:szCs w:val="28"/>
        </w:rPr>
        <w:t>В Вашем производстве находится уголовное дело №1230006457000678 по обвинению меня (</w:t>
      </w:r>
      <w:proofErr w:type="spellStart"/>
      <w:r>
        <w:rPr>
          <w:rFonts w:cs="Times New Roman"/>
          <w:szCs w:val="28"/>
        </w:rPr>
        <w:t>Шапранова</w:t>
      </w:r>
      <w:proofErr w:type="spellEnd"/>
      <w:r>
        <w:rPr>
          <w:rFonts w:cs="Times New Roman"/>
          <w:szCs w:val="28"/>
        </w:rPr>
        <w:t xml:space="preserve"> С.И.) в совершении преступлений, предусмотренных ч. 3 ст. 159, ч. 4 ст. 159 УК РФ.</w:t>
      </w:r>
    </w:p>
    <w:p w14:paraId="5DBEB915" w14:textId="77777777" w:rsidR="0005678B" w:rsidRDefault="0005678B" w:rsidP="0005678B">
      <w:pPr>
        <w:ind w:firstLine="709"/>
        <w:jc w:val="both"/>
        <w:rPr>
          <w:rFonts w:cs="Times New Roman"/>
          <w:szCs w:val="28"/>
        </w:rPr>
      </w:pPr>
      <w:r>
        <w:rPr>
          <w:rFonts w:cs="Times New Roman"/>
          <w:szCs w:val="28"/>
        </w:rPr>
        <w:t>По результатам ознакомления с материалами уголовного дела в порядке ст. 217 УПК РФ мной были изучены протокол осмотра документов от 16.06.2023 (том 4 листы дела 42-50) и постановление о признании и приобщении к делу вещественных доказательств (том 4 листы дела 51-52).</w:t>
      </w:r>
    </w:p>
    <w:p w14:paraId="78CF4CF7" w14:textId="77777777" w:rsidR="0005678B" w:rsidRDefault="0005678B" w:rsidP="0005678B">
      <w:pPr>
        <w:ind w:firstLine="709"/>
        <w:jc w:val="both"/>
        <w:rPr>
          <w:rFonts w:cs="Times New Roman"/>
          <w:szCs w:val="28"/>
        </w:rPr>
      </w:pPr>
      <w:r>
        <w:rPr>
          <w:rFonts w:cs="Times New Roman"/>
          <w:szCs w:val="28"/>
        </w:rPr>
        <w:t xml:space="preserve">Согласно протоколу осмотра документов от 16.06.2023 следователем были осмотрены документы из материалов уголовного дела №21450007000245, находящемуся в производстве СО ОМВД по Тверскому району г. Москвы. В частности, следователем были осмотрены следующие документы: объяснение Иванова С.С. от 09.02.2023, копия паспорта Иванова С.С., проект договора займа и расписка от имени </w:t>
      </w:r>
      <w:proofErr w:type="spellStart"/>
      <w:r>
        <w:rPr>
          <w:rFonts w:cs="Times New Roman"/>
          <w:szCs w:val="28"/>
        </w:rPr>
        <w:t>Шапранова</w:t>
      </w:r>
      <w:proofErr w:type="spellEnd"/>
      <w:r>
        <w:rPr>
          <w:rFonts w:cs="Times New Roman"/>
          <w:szCs w:val="28"/>
        </w:rPr>
        <w:t xml:space="preserve"> С.И.</w:t>
      </w:r>
    </w:p>
    <w:p w14:paraId="43C8A6FA" w14:textId="77777777" w:rsidR="0005678B" w:rsidRDefault="0005678B" w:rsidP="0005678B">
      <w:pPr>
        <w:ind w:firstLine="709"/>
        <w:jc w:val="both"/>
        <w:rPr>
          <w:rFonts w:cs="Times New Roman"/>
          <w:szCs w:val="28"/>
        </w:rPr>
      </w:pPr>
      <w:r>
        <w:rPr>
          <w:rFonts w:cs="Times New Roman"/>
          <w:szCs w:val="28"/>
        </w:rPr>
        <w:lastRenderedPageBreak/>
        <w:t xml:space="preserve">Согласно постановлению о признании и приобщении к делу вещественных доказательств таковыми были признаны осмотренные документы из материалов уголовного дела №21450007000245, а именно: объяснение свидетеля Иванова С.С. от 09.02.2023, копия паспорта Иванова С.С., проект договора займа и расписка от имени </w:t>
      </w:r>
      <w:proofErr w:type="spellStart"/>
      <w:r>
        <w:rPr>
          <w:rFonts w:cs="Times New Roman"/>
          <w:szCs w:val="28"/>
        </w:rPr>
        <w:t>Шапранова</w:t>
      </w:r>
      <w:proofErr w:type="spellEnd"/>
      <w:r>
        <w:rPr>
          <w:rFonts w:cs="Times New Roman"/>
          <w:szCs w:val="28"/>
        </w:rPr>
        <w:t xml:space="preserve"> С.И.</w:t>
      </w:r>
    </w:p>
    <w:p w14:paraId="03BA996B" w14:textId="77777777" w:rsidR="0005678B" w:rsidRDefault="0005678B" w:rsidP="0005678B">
      <w:pPr>
        <w:ind w:firstLine="709"/>
        <w:jc w:val="both"/>
        <w:rPr>
          <w:rFonts w:cs="Times New Roman"/>
          <w:szCs w:val="28"/>
        </w:rPr>
      </w:pPr>
      <w:r>
        <w:rPr>
          <w:rFonts w:cs="Times New Roman"/>
          <w:szCs w:val="28"/>
        </w:rPr>
        <w:t xml:space="preserve">Считаю, что протокол осмотра документов от 16.06.2023 и постановление признании и приобщении к делу вещественных доказательств от 16.06.2023 в части осмотра и признания в качестве вещественного доказательства копии объяснения Иванова С.С. от 09.02.2023 являются недопустимыми доказательствами по следующим основаниям. </w:t>
      </w:r>
    </w:p>
    <w:p w14:paraId="289C541F" w14:textId="77777777" w:rsidR="0005678B" w:rsidRDefault="0005678B" w:rsidP="0005678B">
      <w:pPr>
        <w:ind w:firstLine="709"/>
        <w:jc w:val="both"/>
        <w:rPr>
          <w:rFonts w:cs="Times New Roman"/>
          <w:szCs w:val="28"/>
        </w:rPr>
      </w:pPr>
      <w:r>
        <w:rPr>
          <w:rFonts w:cs="Times New Roman"/>
          <w:szCs w:val="28"/>
        </w:rPr>
        <w:t>Согласно ч. 1 ст. 86 УПК РФ собирание доказательств осуществляется в ходе уголовного судопроизводства следователем путём производства следственных и иных процессуальных действий, предусмотренных УПК РФ. То есть законодатель установил, что следователь в процессе доказывания должен осуществлять его в строгом соответствии с УПК РФ.</w:t>
      </w:r>
    </w:p>
    <w:p w14:paraId="1053F039" w14:textId="77777777" w:rsidR="0005678B" w:rsidRDefault="0005678B" w:rsidP="0005678B">
      <w:pPr>
        <w:ind w:firstLine="709"/>
        <w:jc w:val="both"/>
        <w:rPr>
          <w:rFonts w:cs="Times New Roman"/>
          <w:szCs w:val="28"/>
        </w:rPr>
      </w:pPr>
      <w:r>
        <w:rPr>
          <w:rFonts w:cs="Times New Roman"/>
          <w:szCs w:val="28"/>
        </w:rPr>
        <w:t xml:space="preserve">Ст. 74 УПК РФ перечисляет доказательства, которые допускаются в уголовном судопроизводстве, выделяя отдельно в качестве доказательств показания потерпевшего, свидетеля. Порядок допроса свидетеля определяется требованиями </w:t>
      </w:r>
      <w:proofErr w:type="spellStart"/>
      <w:r>
        <w:rPr>
          <w:rFonts w:cs="Times New Roman"/>
          <w:szCs w:val="28"/>
        </w:rPr>
        <w:t>ст.ст</w:t>
      </w:r>
      <w:proofErr w:type="spellEnd"/>
      <w:r>
        <w:rPr>
          <w:rFonts w:cs="Times New Roman"/>
          <w:szCs w:val="28"/>
        </w:rPr>
        <w:t xml:space="preserve">. 187-191 и 278 УПК РФ. Одним из обязательных условий допроса свидетеля является разъяснение ему положений ст. 51 Конституции РФ, предупреждение его о том, что его показания могут быть использованы в дальнейшем в качестве доказательства по уголовному делу, а также разъяснения ему права на защиту и иных прав. </w:t>
      </w:r>
    </w:p>
    <w:p w14:paraId="7F336EB4" w14:textId="77777777" w:rsidR="0005678B" w:rsidRDefault="0005678B" w:rsidP="0005678B">
      <w:pPr>
        <w:ind w:firstLine="709"/>
        <w:jc w:val="both"/>
        <w:rPr>
          <w:rFonts w:cs="Times New Roman"/>
          <w:szCs w:val="28"/>
        </w:rPr>
      </w:pPr>
      <w:r>
        <w:rPr>
          <w:rFonts w:cs="Times New Roman"/>
          <w:szCs w:val="28"/>
        </w:rPr>
        <w:t>Объяснение Иванова С.С., полученное до возбуждения уголовного дела, не является доказательством по уголовному делу. Кроме того, в ходе получения объяснения Иванову С.С. не были разъяснены положения ст. 51 Конституции, право иметь воспользоваться помощью адвоката, он не был предупрежден о том, что его объяснения могут быть впоследствии использованы в качестве доказательства по уголовному делу.</w:t>
      </w:r>
    </w:p>
    <w:p w14:paraId="732AF1D7" w14:textId="77777777" w:rsidR="0005678B" w:rsidRDefault="0005678B" w:rsidP="0005678B">
      <w:pPr>
        <w:ind w:firstLine="709"/>
        <w:jc w:val="both"/>
        <w:rPr>
          <w:rFonts w:cs="Times New Roman"/>
          <w:szCs w:val="28"/>
        </w:rPr>
      </w:pPr>
      <w:r>
        <w:rPr>
          <w:rFonts w:cs="Times New Roman"/>
          <w:szCs w:val="28"/>
        </w:rPr>
        <w:t xml:space="preserve">Кроме того, следует отметить, что уголовно-процессуальный закон не допускает подмену одних доказательств другими. В частности, объяснения опрошенного лица содержат информацию и не могут являться вещественными доказательствами. </w:t>
      </w:r>
    </w:p>
    <w:p w14:paraId="518CA816" w14:textId="77777777" w:rsidR="0005678B" w:rsidRPr="003B28F8" w:rsidRDefault="0005678B" w:rsidP="0005678B">
      <w:pPr>
        <w:ind w:firstLine="709"/>
        <w:jc w:val="both"/>
        <w:rPr>
          <w:rFonts w:cs="Times New Roman"/>
          <w:szCs w:val="28"/>
        </w:rPr>
      </w:pPr>
      <w:r>
        <w:rPr>
          <w:rFonts w:cs="Times New Roman"/>
          <w:szCs w:val="28"/>
        </w:rPr>
        <w:t xml:space="preserve">О недопустимости введения объяснения в процессуальный оборот в качестве вещественного доказательства посредством осмотра и вынесения постановления о признании вещественными доказательством прямо сказано в Определении Конституционного Суда </w:t>
      </w:r>
      <w:r w:rsidRPr="003B28F8">
        <w:rPr>
          <w:rFonts w:cs="Times New Roman"/>
          <w:szCs w:val="28"/>
        </w:rPr>
        <w:t xml:space="preserve">от 28.02.2017 № 335-О «Об отказе в принятии к рассмотрению жалобы гражданина Григоряна Романа </w:t>
      </w:r>
      <w:r w:rsidRPr="003B28F8">
        <w:rPr>
          <w:rFonts w:cs="Times New Roman"/>
          <w:szCs w:val="28"/>
        </w:rPr>
        <w:lastRenderedPageBreak/>
        <w:t>Вячеславовича на нарушение его конституционных прав статьей 81 Уголовно-процессуального кодекса Российской Федерации»:</w:t>
      </w:r>
      <w:r>
        <w:rPr>
          <w:rFonts w:cs="Times New Roman"/>
          <w:szCs w:val="28"/>
        </w:rPr>
        <w:t xml:space="preserve"> </w:t>
      </w:r>
      <w:r w:rsidRPr="003B28F8">
        <w:rPr>
          <w:rFonts w:cs="Times New Roman"/>
          <w:szCs w:val="28"/>
        </w:rPr>
        <w:t xml:space="preserve">«Согласно Уголовно-процессуальному кодексу Российской Федерации доказательствами по уголовному делу являются любые сведения, на основе которых суд, прокурор, следователь, дознаватель в порядке, определенном этим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 (часть первая статьи 74). При этом 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 предусмотренных этим Кодексом (часть первая статьи 86). Результаты же </w:t>
      </w:r>
      <w:proofErr w:type="spellStart"/>
      <w:r w:rsidRPr="003B28F8">
        <w:rPr>
          <w:rFonts w:cs="Times New Roman"/>
          <w:szCs w:val="28"/>
        </w:rPr>
        <w:t>непроцессуальных</w:t>
      </w:r>
      <w:proofErr w:type="spellEnd"/>
      <w:r w:rsidRPr="003B28F8">
        <w:rPr>
          <w:rFonts w:cs="Times New Roman"/>
          <w:szCs w:val="28"/>
        </w:rPr>
        <w:t xml:space="preserve"> действий являются не доказательствами, а лишь сведениями об источниках, которые могут стать доказательствами только после закрепления их надлежащим процессуальным путем, а именно на основе соответствующих норм уголовно-процессуального закона.</w:t>
      </w:r>
    </w:p>
    <w:p w14:paraId="1C192BE3" w14:textId="77777777" w:rsidR="0005678B" w:rsidRDefault="0005678B" w:rsidP="0005678B">
      <w:pPr>
        <w:ind w:firstLine="709"/>
        <w:jc w:val="both"/>
        <w:rPr>
          <w:rFonts w:cs="Times New Roman"/>
          <w:szCs w:val="28"/>
        </w:rPr>
      </w:pPr>
      <w:r w:rsidRPr="003B28F8">
        <w:rPr>
          <w:rFonts w:cs="Times New Roman"/>
          <w:szCs w:val="28"/>
        </w:rPr>
        <w:t>Кроме того, полученные в ходе выявления преступления или проверки сообщения о преступлении объяснения не могут подменять собой показания потерпевшего, свидетеля - сведения, сообщенные ими на допросе, проведенном в ходе досудебного производства по уголовному делу или в суде в соответствии с требованиями статей 187-191, 277 и 278 УПК Российской Федерации. Для их получения этим Кодексом установлены специальная процедура и другие основания и условия (статьи 78, 79 и 189), в том числе когда лица, от которых в ходе проверки сообщения о преступлении были получены объяснения, не допрашивались дознавателем при производстве дознания в сокращенной форме (статья 226.5), а также закреплены правила оглашения показаний при неявке в судебное заседание потерпевшего или свидетеля (статья 281). Следовательно, протокол с объяснениями может рассматриваться лишь в качестве источника требующих подтверждения фактов и сам по себе не может служить объективным средством для обнаружения преступления и установления обстоятельств уголовного дела, а потому, по смыслу уголовно-процессуального закона (статьи 74, 78, 79, 81, 83 и 86 УПК Российской Федерации), не является вещественным доказательством, если сам не служил средством совершения преступления или не сохранил на себе следы преступления. Иное приводило бы к отступлению от установленного порядка доказывания по уголовному делу».</w:t>
      </w:r>
    </w:p>
    <w:p w14:paraId="0CB5596B" w14:textId="77777777" w:rsidR="0005678B" w:rsidRDefault="0005678B" w:rsidP="0005678B">
      <w:pPr>
        <w:ind w:firstLine="709"/>
        <w:jc w:val="both"/>
        <w:rPr>
          <w:rFonts w:cs="Times New Roman"/>
          <w:szCs w:val="28"/>
        </w:rPr>
      </w:pPr>
      <w:r>
        <w:rPr>
          <w:rFonts w:cs="Times New Roman"/>
          <w:szCs w:val="28"/>
        </w:rPr>
        <w:t xml:space="preserve">В нарушение предусмотренного УПК РФ порядка собирания конкретного вида доказательства, а именно показаний свидетеля Иванова С.С., следователь подменил возможный допрос данного свидетеля осмотром объяснений, данных Ивановым С.С. в ходе проверки сообщения о совершенно ином преступлении. Очевидно, что характер и содержание </w:t>
      </w:r>
      <w:r>
        <w:rPr>
          <w:rFonts w:cs="Times New Roman"/>
          <w:szCs w:val="28"/>
        </w:rPr>
        <w:lastRenderedPageBreak/>
        <w:t>доказательства, которое следователь представил в подтверждение вины обвиняемого, соответствуют именно показаниям свидетеля, которые собираются в ином порядке, нежели это сделал следователь.</w:t>
      </w:r>
    </w:p>
    <w:p w14:paraId="243408F5" w14:textId="77777777" w:rsidR="0005678B" w:rsidRDefault="0005678B" w:rsidP="0005678B">
      <w:pPr>
        <w:ind w:firstLine="709"/>
        <w:jc w:val="both"/>
        <w:rPr>
          <w:rFonts w:cs="Times New Roman"/>
          <w:szCs w:val="28"/>
        </w:rPr>
      </w:pPr>
      <w:r>
        <w:rPr>
          <w:rFonts w:cs="Times New Roman"/>
          <w:szCs w:val="28"/>
        </w:rPr>
        <w:t xml:space="preserve">Таким образом, протокол осмотра документов от 16.06.2023 в части осмотра объяснений Иванова С.С., а также постановление о признании и приобщении к делу вещественных доказательств в части признания вещественным доказательством протокола объяснений Иванова С.С. являются недопустимыми доказательствами. </w:t>
      </w:r>
    </w:p>
    <w:p w14:paraId="7B48637C" w14:textId="77777777" w:rsidR="0005678B" w:rsidRDefault="0005678B" w:rsidP="0005678B">
      <w:pPr>
        <w:ind w:firstLine="709"/>
        <w:jc w:val="both"/>
        <w:rPr>
          <w:rFonts w:cs="Times New Roman"/>
          <w:szCs w:val="28"/>
        </w:rPr>
      </w:pPr>
      <w:r>
        <w:rPr>
          <w:rFonts w:cs="Times New Roman"/>
          <w:szCs w:val="28"/>
        </w:rPr>
        <w:t xml:space="preserve">Также необходимо отметить, что основополагающими принципами уголовного судопроизводства являются состязательность и равенство сторон, а также непосредственность исследования судом собранных в ходе досудебного судопроизводства доказательств. </w:t>
      </w:r>
    </w:p>
    <w:p w14:paraId="231D8D00" w14:textId="77777777" w:rsidR="0005678B" w:rsidRDefault="0005678B" w:rsidP="0005678B">
      <w:pPr>
        <w:ind w:firstLine="709"/>
        <w:jc w:val="both"/>
        <w:rPr>
          <w:rFonts w:cs="Times New Roman"/>
          <w:szCs w:val="28"/>
        </w:rPr>
      </w:pPr>
      <w:r>
        <w:rPr>
          <w:rFonts w:cs="Times New Roman"/>
          <w:szCs w:val="28"/>
        </w:rPr>
        <w:t>Признание за осмотренным следователем объяснением Иванова С.С. доказательственной силы повлечёт нарушение названных принципов уголовного судопроизводства. Так, включение в совокупность имеющихся по делу доказательств объяснений Иванова С.С., полученных не путём допроса свидетеля, а посредством осмотра ранее данных свидетелем объяснений, исключает какую-либо возможность для обвиняемого оспорить данные против него показания (путём очных ставок, допроса в судебном заседании).</w:t>
      </w:r>
    </w:p>
    <w:p w14:paraId="3FB703B4" w14:textId="77777777" w:rsidR="0005678B" w:rsidRDefault="0005678B" w:rsidP="0005678B">
      <w:pPr>
        <w:ind w:left="-142" w:firstLine="851"/>
        <w:jc w:val="both"/>
        <w:rPr>
          <w:rFonts w:cs="Times New Roman"/>
          <w:szCs w:val="28"/>
        </w:rPr>
      </w:pPr>
      <w:r>
        <w:rPr>
          <w:rFonts w:cs="Times New Roman"/>
          <w:szCs w:val="28"/>
        </w:rPr>
        <w:t xml:space="preserve">Согласно ч. 1 ст. 75 УПК РФ, показания, полученные в нарушение установленного порядка, являются недопустимыми. </w:t>
      </w:r>
    </w:p>
    <w:p w14:paraId="6B15EDE6" w14:textId="77777777" w:rsidR="0005678B" w:rsidRDefault="0005678B" w:rsidP="0005678B">
      <w:pPr>
        <w:ind w:firstLine="709"/>
        <w:jc w:val="both"/>
        <w:rPr>
          <w:rFonts w:cs="Times New Roman"/>
          <w:szCs w:val="28"/>
        </w:rPr>
      </w:pPr>
      <w:r>
        <w:rPr>
          <w:rFonts w:cs="Times New Roman"/>
          <w:szCs w:val="28"/>
        </w:rPr>
        <w:t>О недопустимости подмены показаний свидетеля протоколами иных следственных действий неоднократно указывал Верховный Суд России. Само по себе содержание протоколов допросов свидетелей и протоколов очных ставок не может считаться доказательством, если не соблюдены требования ст. 166, 190 УПК РФ. То есть несоблюдение установленной формы допроса исключает возможность использования его содержания, как доказательства (см. кассационное определение Верховного Суда России от 26.05.2011 по делу № 8-ОП-7).</w:t>
      </w:r>
    </w:p>
    <w:p w14:paraId="435484C5" w14:textId="77777777" w:rsidR="0005678B" w:rsidRDefault="0005678B" w:rsidP="0005678B">
      <w:pPr>
        <w:jc w:val="both"/>
        <w:rPr>
          <w:rFonts w:cs="Times New Roman"/>
          <w:szCs w:val="28"/>
        </w:rPr>
      </w:pPr>
    </w:p>
    <w:p w14:paraId="1C7648EB" w14:textId="77777777" w:rsidR="0005678B" w:rsidRDefault="0005678B" w:rsidP="0005678B">
      <w:pPr>
        <w:ind w:left="-142" w:firstLine="851"/>
        <w:jc w:val="both"/>
        <w:rPr>
          <w:rFonts w:cs="Times New Roman"/>
          <w:szCs w:val="28"/>
        </w:rPr>
      </w:pPr>
      <w:r>
        <w:rPr>
          <w:rFonts w:cs="Times New Roman"/>
          <w:szCs w:val="28"/>
        </w:rPr>
        <w:t>На основании изложенного, руководствуясь ст. 119-120, 75 УПК РФ,</w:t>
      </w:r>
    </w:p>
    <w:p w14:paraId="00D82090" w14:textId="77777777" w:rsidR="0005678B" w:rsidRDefault="0005678B" w:rsidP="0005678B">
      <w:pPr>
        <w:ind w:left="-142" w:firstLine="851"/>
        <w:jc w:val="both"/>
        <w:rPr>
          <w:rFonts w:cs="Times New Roman"/>
          <w:szCs w:val="28"/>
        </w:rPr>
      </w:pPr>
    </w:p>
    <w:p w14:paraId="7E65E8D5" w14:textId="77777777" w:rsidR="0005678B" w:rsidRDefault="0005678B" w:rsidP="0005678B">
      <w:pPr>
        <w:ind w:left="-142"/>
        <w:jc w:val="center"/>
        <w:rPr>
          <w:rFonts w:cs="Times New Roman"/>
          <w:szCs w:val="28"/>
        </w:rPr>
      </w:pPr>
      <w:r>
        <w:rPr>
          <w:rFonts w:cs="Times New Roman"/>
          <w:szCs w:val="28"/>
        </w:rPr>
        <w:t>п р о ш у:</w:t>
      </w:r>
    </w:p>
    <w:p w14:paraId="26A2403F" w14:textId="77777777" w:rsidR="0005678B" w:rsidRDefault="0005678B" w:rsidP="0005678B">
      <w:pPr>
        <w:ind w:left="-142" w:firstLine="851"/>
        <w:jc w:val="both"/>
        <w:rPr>
          <w:rFonts w:cs="Times New Roman"/>
          <w:szCs w:val="28"/>
        </w:rPr>
      </w:pPr>
    </w:p>
    <w:p w14:paraId="3987827C" w14:textId="77777777" w:rsidR="0005678B" w:rsidRDefault="0005678B" w:rsidP="0005678B">
      <w:pPr>
        <w:pStyle w:val="a3"/>
        <w:ind w:left="0" w:firstLine="709"/>
        <w:jc w:val="both"/>
        <w:rPr>
          <w:rFonts w:cs="Times New Roman"/>
          <w:bCs/>
          <w:szCs w:val="28"/>
        </w:rPr>
      </w:pPr>
      <w:r w:rsidRPr="008F076F">
        <w:rPr>
          <w:rFonts w:cs="Times New Roman"/>
          <w:szCs w:val="28"/>
        </w:rPr>
        <w:t xml:space="preserve">Признать </w:t>
      </w:r>
      <w:r>
        <w:rPr>
          <w:rFonts w:cs="Times New Roman"/>
          <w:szCs w:val="28"/>
        </w:rPr>
        <w:t xml:space="preserve">протокол осмотра документов от 16.06.2023 и постановление о признании и приобщении к делу вещественных </w:t>
      </w:r>
      <w:r>
        <w:rPr>
          <w:rFonts w:cs="Times New Roman"/>
          <w:szCs w:val="28"/>
        </w:rPr>
        <w:lastRenderedPageBreak/>
        <w:t>доказательств от 16.06.2023 в части осмотра и признания в качестве вещественного доказательства копии объяснения Иванова С.С. от 09.02.2023</w:t>
      </w:r>
      <w:r w:rsidRPr="008F076F">
        <w:rPr>
          <w:rFonts w:cs="Times New Roman"/>
          <w:szCs w:val="28"/>
        </w:rPr>
        <w:t xml:space="preserve"> недопустимым</w:t>
      </w:r>
      <w:r>
        <w:rPr>
          <w:rFonts w:cs="Times New Roman"/>
          <w:szCs w:val="28"/>
        </w:rPr>
        <w:t>и</w:t>
      </w:r>
      <w:r w:rsidRPr="008F076F">
        <w:rPr>
          <w:rFonts w:cs="Times New Roman"/>
          <w:szCs w:val="28"/>
        </w:rPr>
        <w:t xml:space="preserve"> доказательств</w:t>
      </w:r>
      <w:r>
        <w:rPr>
          <w:rFonts w:cs="Times New Roman"/>
          <w:szCs w:val="28"/>
        </w:rPr>
        <w:t>ами</w:t>
      </w:r>
      <w:r w:rsidRPr="008F076F">
        <w:rPr>
          <w:rFonts w:cs="Times New Roman"/>
          <w:szCs w:val="28"/>
        </w:rPr>
        <w:t xml:space="preserve"> и исключить </w:t>
      </w:r>
      <w:r>
        <w:rPr>
          <w:rFonts w:cs="Times New Roman"/>
          <w:szCs w:val="28"/>
        </w:rPr>
        <w:t>их</w:t>
      </w:r>
      <w:r w:rsidRPr="008F076F">
        <w:rPr>
          <w:rFonts w:cs="Times New Roman"/>
          <w:szCs w:val="28"/>
        </w:rPr>
        <w:t xml:space="preserve"> из совокупности доказательств по уголовному делу </w:t>
      </w:r>
      <w:r>
        <w:rPr>
          <w:rFonts w:cs="Times New Roman"/>
          <w:szCs w:val="28"/>
        </w:rPr>
        <w:t xml:space="preserve">№1230006457000678 </w:t>
      </w:r>
      <w:r w:rsidRPr="008F076F">
        <w:rPr>
          <w:rFonts w:cs="Times New Roman"/>
          <w:szCs w:val="28"/>
        </w:rPr>
        <w:t xml:space="preserve">по обвинению </w:t>
      </w:r>
      <w:proofErr w:type="spellStart"/>
      <w:r>
        <w:rPr>
          <w:rFonts w:cs="Times New Roman"/>
          <w:bCs/>
          <w:szCs w:val="28"/>
        </w:rPr>
        <w:t>Шапранова</w:t>
      </w:r>
      <w:proofErr w:type="spellEnd"/>
      <w:r>
        <w:rPr>
          <w:rFonts w:cs="Times New Roman"/>
          <w:bCs/>
          <w:szCs w:val="28"/>
        </w:rPr>
        <w:t xml:space="preserve"> С.И.</w:t>
      </w:r>
    </w:p>
    <w:p w14:paraId="1EA5A178" w14:textId="77777777" w:rsidR="0005678B" w:rsidRPr="008F076F" w:rsidRDefault="0005678B" w:rsidP="0005678B">
      <w:pPr>
        <w:pStyle w:val="a3"/>
        <w:ind w:left="1069"/>
        <w:jc w:val="both"/>
        <w:rPr>
          <w:rFonts w:cs="Times New Roman"/>
          <w:bCs/>
          <w:szCs w:val="28"/>
        </w:rPr>
      </w:pPr>
      <w:r w:rsidRPr="008F076F">
        <w:rPr>
          <w:rFonts w:cs="Times New Roman"/>
          <w:bCs/>
          <w:szCs w:val="28"/>
        </w:rPr>
        <w:t xml:space="preserve"> </w:t>
      </w:r>
    </w:p>
    <w:p w14:paraId="53304AF0" w14:textId="77777777" w:rsidR="0005678B" w:rsidRDefault="0005678B" w:rsidP="0005678B">
      <w:pPr>
        <w:ind w:left="-142" w:firstLine="851"/>
        <w:jc w:val="both"/>
        <w:rPr>
          <w:rFonts w:cs="Times New Roman"/>
          <w:bCs/>
          <w:szCs w:val="28"/>
        </w:rPr>
      </w:pPr>
    </w:p>
    <w:p w14:paraId="7EB7CAED" w14:textId="77777777" w:rsidR="0005678B" w:rsidRDefault="0005678B" w:rsidP="0005678B">
      <w:pPr>
        <w:ind w:left="-142" w:firstLine="851"/>
        <w:jc w:val="right"/>
        <w:rPr>
          <w:rFonts w:cs="Times New Roman"/>
          <w:b/>
          <w:bCs/>
          <w:szCs w:val="28"/>
        </w:rPr>
      </w:pPr>
    </w:p>
    <w:p w14:paraId="6BF0DBF5" w14:textId="77777777" w:rsidR="0005678B" w:rsidRPr="00F911A3" w:rsidRDefault="0005678B" w:rsidP="0005678B">
      <w:pPr>
        <w:ind w:left="-142" w:firstLine="851"/>
        <w:jc w:val="right"/>
        <w:rPr>
          <w:rFonts w:cs="Times New Roman"/>
          <w:b/>
          <w:bCs/>
          <w:szCs w:val="28"/>
        </w:rPr>
      </w:pPr>
      <w:r>
        <w:rPr>
          <w:rFonts w:cs="Times New Roman"/>
          <w:b/>
          <w:bCs/>
          <w:szCs w:val="28"/>
        </w:rPr>
        <w:t xml:space="preserve">С.И. </w:t>
      </w:r>
      <w:proofErr w:type="spellStart"/>
      <w:r>
        <w:rPr>
          <w:rFonts w:cs="Times New Roman"/>
          <w:b/>
          <w:bCs/>
          <w:szCs w:val="28"/>
        </w:rPr>
        <w:t>Шапранов</w:t>
      </w:r>
      <w:proofErr w:type="spellEnd"/>
    </w:p>
    <w:p w14:paraId="71EC8A09" w14:textId="77777777" w:rsidR="00B731ED" w:rsidRDefault="00B731ED"/>
    <w:sectPr w:rsidR="00B731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4B2B" w14:textId="77777777" w:rsidR="0033062C" w:rsidRDefault="0033062C" w:rsidP="003758A1">
      <w:pPr>
        <w:spacing w:after="0"/>
      </w:pPr>
      <w:r>
        <w:separator/>
      </w:r>
    </w:p>
  </w:endnote>
  <w:endnote w:type="continuationSeparator" w:id="0">
    <w:p w14:paraId="19791CDA" w14:textId="77777777" w:rsidR="0033062C" w:rsidRDefault="0033062C" w:rsidP="00375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288A" w14:textId="77777777" w:rsidR="0033062C" w:rsidRDefault="0033062C" w:rsidP="003758A1">
      <w:pPr>
        <w:spacing w:after="0"/>
      </w:pPr>
      <w:r>
        <w:separator/>
      </w:r>
    </w:p>
  </w:footnote>
  <w:footnote w:type="continuationSeparator" w:id="0">
    <w:p w14:paraId="6911F16F" w14:textId="77777777" w:rsidR="0033062C" w:rsidRDefault="0033062C" w:rsidP="003758A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8B"/>
    <w:rsid w:val="0005678B"/>
    <w:rsid w:val="0033062C"/>
    <w:rsid w:val="003758A1"/>
    <w:rsid w:val="00B7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996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78B"/>
    <w:pPr>
      <w:spacing w:line="240" w:lineRule="auto"/>
    </w:pPr>
    <w:rPr>
      <w:rFonts w:ascii="Times New Roman" w:hAnsi="Times New Roman"/>
      <w:kern w:val="2"/>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78B"/>
    <w:pPr>
      <w:ind w:left="720"/>
      <w:contextualSpacing/>
    </w:pPr>
  </w:style>
  <w:style w:type="paragraph" w:customStyle="1" w:styleId="p2">
    <w:name w:val="p2"/>
    <w:basedOn w:val="a"/>
    <w:rsid w:val="0005678B"/>
    <w:pPr>
      <w:spacing w:after="0"/>
    </w:pPr>
    <w:rPr>
      <w:rFonts w:ascii=".AppleSystemUIFont" w:eastAsiaTheme="minorEastAsia" w:hAnsi=".AppleSystemUIFont" w:cs="Times New Roman"/>
      <w:kern w:val="0"/>
      <w:sz w:val="29"/>
      <w:szCs w:val="29"/>
      <w:lang w:eastAsia="ru-RU"/>
      <w14:ligatures w14:val="none"/>
    </w:rPr>
  </w:style>
  <w:style w:type="paragraph" w:styleId="a4">
    <w:name w:val="header"/>
    <w:basedOn w:val="a"/>
    <w:link w:val="a5"/>
    <w:uiPriority w:val="99"/>
    <w:unhideWhenUsed/>
    <w:rsid w:val="003758A1"/>
    <w:pPr>
      <w:tabs>
        <w:tab w:val="center" w:pos="4677"/>
        <w:tab w:val="right" w:pos="9355"/>
      </w:tabs>
      <w:spacing w:after="0"/>
    </w:pPr>
  </w:style>
  <w:style w:type="character" w:customStyle="1" w:styleId="a5">
    <w:name w:val="Верхний колонтитул Знак"/>
    <w:basedOn w:val="a0"/>
    <w:link w:val="a4"/>
    <w:uiPriority w:val="99"/>
    <w:rsid w:val="003758A1"/>
    <w:rPr>
      <w:rFonts w:ascii="Times New Roman" w:hAnsi="Times New Roman"/>
      <w:kern w:val="2"/>
      <w:sz w:val="28"/>
      <w14:ligatures w14:val="standardContextual"/>
    </w:rPr>
  </w:style>
  <w:style w:type="paragraph" w:styleId="a6">
    <w:name w:val="footer"/>
    <w:basedOn w:val="a"/>
    <w:link w:val="a7"/>
    <w:uiPriority w:val="99"/>
    <w:unhideWhenUsed/>
    <w:rsid w:val="003758A1"/>
    <w:pPr>
      <w:tabs>
        <w:tab w:val="center" w:pos="4677"/>
        <w:tab w:val="right" w:pos="9355"/>
      </w:tabs>
      <w:spacing w:after="0"/>
    </w:pPr>
  </w:style>
  <w:style w:type="character" w:customStyle="1" w:styleId="a7">
    <w:name w:val="Нижний колонтитул Знак"/>
    <w:basedOn w:val="a0"/>
    <w:link w:val="a6"/>
    <w:uiPriority w:val="99"/>
    <w:rsid w:val="003758A1"/>
    <w:rPr>
      <w:rFonts w:ascii="Times New Roman" w:hAnsi="Times New Roman"/>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1314</Words>
  <Characters>7493</Characters>
  <Application>Microsoft Office Word</Application>
  <DocSecurity>0</DocSecurity>
  <Lines>62</Lines>
  <Paragraphs>17</Paragraphs>
  <ScaleCrop>false</ScaleCrop>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2026-01-14T13:30:00Z</dcterms:created>
  <dcterms:modified xsi:type="dcterms:W3CDTF">2026-01-14T13:30:00Z</dcterms:modified>
</cp:coreProperties>
</file>